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8961" w14:textId="2BC57B92" w:rsidR="00970448" w:rsidRPr="007F6381" w:rsidRDefault="006C5B5A" w:rsidP="005909C4">
      <w:pPr>
        <w:spacing w:before="240" w:after="120" w:line="240" w:lineRule="auto"/>
        <w:rPr>
          <w:rFonts w:cs="Arial"/>
          <w:color w:val="7030A0"/>
          <w:sz w:val="28"/>
          <w:szCs w:val="28"/>
          <w:lang w:val="it-CH"/>
        </w:rPr>
      </w:pPr>
      <w:r w:rsidRPr="007F6381">
        <w:rPr>
          <w:rFonts w:cs="Arial"/>
          <w:color w:val="7030A0"/>
          <w:sz w:val="28"/>
          <w:szCs w:val="28"/>
          <w:lang w:val="it-CH"/>
        </w:rPr>
        <w:t>Introduzione</w:t>
      </w:r>
    </w:p>
    <w:p w14:paraId="2C5EF2DF" w14:textId="77777777" w:rsidR="00052D70" w:rsidRPr="00052D70" w:rsidRDefault="00052D70" w:rsidP="00052D70">
      <w:pPr>
        <w:autoSpaceDE w:val="0"/>
        <w:autoSpaceDN w:val="0"/>
        <w:adjustRightInd w:val="0"/>
        <w:spacing w:after="120" w:line="276" w:lineRule="auto"/>
        <w:rPr>
          <w:rFonts w:cs="Arial"/>
          <w:lang w:val="it-CH"/>
        </w:rPr>
      </w:pPr>
      <w:r w:rsidRPr="00052D70">
        <w:rPr>
          <w:rFonts w:cs="Arial"/>
          <w:lang w:val="it-CH"/>
        </w:rPr>
        <w:t xml:space="preserve">«Gesù le disse: dammi da bere». Questa è la domenica della Samaritana, l’anonima donna che, al pozzo di Giacobbe, vive l’incontro con Gesù che le annuncia la possibilità di non avere più sete. Il nostro spirito può essere saziato fino in fondo anche oggi, in questa liturgia. Ma in molte parti del mondo una fame ben più crudele e spesso “silenziosa” mina l’esistenza di milioni di persone. </w:t>
      </w:r>
    </w:p>
    <w:p w14:paraId="51980E68" w14:textId="77777777" w:rsidR="00052D70" w:rsidRPr="00052D70" w:rsidRDefault="00052D70" w:rsidP="00052D70">
      <w:pPr>
        <w:autoSpaceDE w:val="0"/>
        <w:autoSpaceDN w:val="0"/>
        <w:adjustRightInd w:val="0"/>
        <w:spacing w:after="120" w:line="276" w:lineRule="auto"/>
        <w:rPr>
          <w:rFonts w:cs="Arial"/>
          <w:lang w:val="it-CH"/>
        </w:rPr>
      </w:pPr>
      <w:r w:rsidRPr="00052D70">
        <w:rPr>
          <w:rFonts w:cs="Arial"/>
          <w:i/>
          <w:lang w:val="it-CH"/>
        </w:rPr>
        <w:t>Azione Quaresimale</w:t>
      </w:r>
      <w:r w:rsidRPr="00052D70">
        <w:rPr>
          <w:rFonts w:cs="Arial"/>
          <w:lang w:val="it-CH"/>
        </w:rPr>
        <w:t xml:space="preserve"> proprio per questo ci ricorda l’importanza dei nostri comportamenti nell’ambito dell’alimentazione. Invitandoci a limitare lo spreco e, concretamente, a sostenere i suoi progetti, ci offre l’opportunità di contrastare in modo efficace la piaga della fame nel mondo.  </w:t>
      </w:r>
    </w:p>
    <w:p w14:paraId="0A20EE34" w14:textId="2F369F20" w:rsidR="00052D70" w:rsidRPr="00052D70" w:rsidRDefault="00052D70" w:rsidP="00052D70">
      <w:pPr>
        <w:autoSpaceDE w:val="0"/>
        <w:autoSpaceDN w:val="0"/>
        <w:adjustRightInd w:val="0"/>
        <w:spacing w:after="120" w:line="276" w:lineRule="auto"/>
        <w:rPr>
          <w:lang w:val="it-CH"/>
        </w:rPr>
      </w:pPr>
      <w:r w:rsidRPr="00052D70">
        <w:rPr>
          <w:rFonts w:cs="Arial"/>
          <w:lang w:val="it-CH"/>
        </w:rPr>
        <w:t xml:space="preserve">Consapevoli che solo Cristo può essere risposta alla sete dell’anima, anzi, è lui stesso l’acqua viva nella quale siamo stati immersi, domandiamo perdono a Dio per tutte quelle volte che abbiamo dimenticato i bisogni e le necessità dei nostri fratelli e delle nostre sorelle. </w:t>
      </w:r>
    </w:p>
    <w:p w14:paraId="34A73229" w14:textId="7311BA31" w:rsidR="00CE16D8" w:rsidRPr="007F6381" w:rsidRDefault="00BE38D5" w:rsidP="00CE16D8">
      <w:pPr>
        <w:tabs>
          <w:tab w:val="clear" w:pos="1985"/>
          <w:tab w:val="right" w:leader="underscore" w:pos="9072"/>
          <w:tab w:val="left" w:pos="9214"/>
        </w:tabs>
        <w:spacing w:before="240" w:after="120" w:line="240" w:lineRule="auto"/>
        <w:rPr>
          <w:rFonts w:cs="Arial"/>
          <w:color w:val="7030A0"/>
          <w:sz w:val="28"/>
          <w:szCs w:val="28"/>
          <w:lang w:val="it-CH"/>
        </w:rPr>
      </w:pPr>
      <w:r w:rsidRPr="007F6381">
        <w:rPr>
          <w:rFonts w:cs="Arial"/>
          <w:color w:val="7030A0"/>
          <w:sz w:val="28"/>
          <w:szCs w:val="28"/>
          <w:lang w:val="it-CH"/>
        </w:rPr>
        <w:tab/>
      </w:r>
    </w:p>
    <w:p w14:paraId="1A9917AC" w14:textId="319823EE" w:rsidR="006047F8" w:rsidRPr="007F6381" w:rsidRDefault="00931ECB" w:rsidP="00CE16D8">
      <w:pPr>
        <w:tabs>
          <w:tab w:val="clear" w:pos="1985"/>
          <w:tab w:val="left" w:pos="9214"/>
        </w:tabs>
        <w:spacing w:before="240" w:after="120" w:line="240" w:lineRule="auto"/>
        <w:rPr>
          <w:rFonts w:cs="Arial"/>
          <w:color w:val="7030A0"/>
          <w:sz w:val="28"/>
          <w:szCs w:val="28"/>
          <w:lang w:val="it-CH"/>
        </w:rPr>
      </w:pPr>
      <w:r w:rsidRPr="007F6381">
        <w:rPr>
          <w:rFonts w:cs="Arial"/>
          <w:color w:val="7030A0"/>
          <w:sz w:val="28"/>
          <w:szCs w:val="28"/>
          <w:lang w:val="it-CH"/>
        </w:rPr>
        <w:t>Preghier</w:t>
      </w:r>
      <w:r w:rsidR="00774BDB" w:rsidRPr="007F6381">
        <w:rPr>
          <w:rFonts w:cs="Arial"/>
          <w:color w:val="7030A0"/>
          <w:sz w:val="28"/>
          <w:szCs w:val="28"/>
          <w:lang w:val="it-CH"/>
        </w:rPr>
        <w:t>a universale</w:t>
      </w:r>
      <w:r w:rsidRPr="007F6381">
        <w:rPr>
          <w:rFonts w:cs="Arial"/>
          <w:color w:val="7030A0"/>
          <w:sz w:val="28"/>
          <w:szCs w:val="28"/>
          <w:lang w:val="it-CH"/>
        </w:rPr>
        <w:t xml:space="preserve"> </w:t>
      </w:r>
      <w:r w:rsidR="00A71A19" w:rsidRPr="007F6381">
        <w:rPr>
          <w:rFonts w:cs="Arial"/>
          <w:color w:val="7030A0"/>
          <w:sz w:val="28"/>
          <w:szCs w:val="28"/>
          <w:lang w:val="it-CH"/>
        </w:rPr>
        <w:t>dei</w:t>
      </w:r>
      <w:r w:rsidRPr="007F6381">
        <w:rPr>
          <w:rFonts w:cs="Arial"/>
          <w:color w:val="7030A0"/>
          <w:sz w:val="28"/>
          <w:szCs w:val="28"/>
          <w:lang w:val="it-CH"/>
        </w:rPr>
        <w:t xml:space="preserve"> fedeli</w:t>
      </w:r>
    </w:p>
    <w:p w14:paraId="468EF2A6" w14:textId="14A25257" w:rsidR="00052D70" w:rsidRPr="00E4603E" w:rsidRDefault="00052D70" w:rsidP="00052D70">
      <w:pPr>
        <w:pStyle w:val="Default"/>
        <w:spacing w:after="80"/>
        <w:rPr>
          <w:b/>
          <w:bCs/>
          <w:color w:val="7030A0"/>
          <w:sz w:val="20"/>
          <w:szCs w:val="20"/>
          <w:lang w:val="it-CH"/>
        </w:rPr>
      </w:pPr>
      <w:r w:rsidRPr="00290911">
        <w:rPr>
          <w:sz w:val="20"/>
          <w:szCs w:val="20"/>
          <w:lang w:val="it-CH"/>
        </w:rPr>
        <w:t xml:space="preserve">A Dio, Padre e Signore di misericordia, innalziamo fiduciosi le nostre suppliche, perché in Cristo, «sorgente d’acqua viva», estingua la nostra sete di vita e di verità. Preghiamo insieme e diciamo: </w:t>
      </w:r>
      <w:r w:rsidRPr="00052D70">
        <w:rPr>
          <w:b/>
          <w:bCs/>
          <w:color w:val="7030A0"/>
          <w:sz w:val="20"/>
          <w:szCs w:val="20"/>
          <w:lang w:val="it-CH"/>
        </w:rPr>
        <w:t xml:space="preserve">Tu sei acqua viva, Signore! </w:t>
      </w:r>
    </w:p>
    <w:p w14:paraId="77B1FB98" w14:textId="77777777" w:rsidR="00052D70" w:rsidRPr="00290911" w:rsidRDefault="00052D70" w:rsidP="00052D70">
      <w:pPr>
        <w:pStyle w:val="Default"/>
        <w:numPr>
          <w:ilvl w:val="0"/>
          <w:numId w:val="25"/>
        </w:numPr>
        <w:spacing w:after="80"/>
        <w:rPr>
          <w:sz w:val="20"/>
          <w:szCs w:val="20"/>
          <w:lang w:val="it-CH"/>
        </w:rPr>
      </w:pPr>
      <w:r w:rsidRPr="00290911">
        <w:rPr>
          <w:i/>
          <w:sz w:val="20"/>
          <w:szCs w:val="20"/>
          <w:lang w:val="it-CH"/>
        </w:rPr>
        <w:t>La Tua Parola, Signore, ci chiama a ricordare l’acqua versata sul nostro capo durante il Battesimo</w:t>
      </w:r>
      <w:r w:rsidRPr="00290911">
        <w:rPr>
          <w:sz w:val="20"/>
          <w:szCs w:val="20"/>
          <w:lang w:val="it-CH"/>
        </w:rPr>
        <w:t>. Dona alla Chiesa il desiderio di una testimonianza più vera e gioiosa: aiutala a essere sempre di più occasione di dialogo,</w:t>
      </w:r>
      <w:r>
        <w:rPr>
          <w:sz w:val="20"/>
          <w:szCs w:val="20"/>
          <w:lang w:val="it-CH"/>
        </w:rPr>
        <w:t xml:space="preserve"> ma anche comunità in aiuto del prossimo</w:t>
      </w:r>
      <w:r w:rsidRPr="00290911">
        <w:rPr>
          <w:sz w:val="20"/>
          <w:szCs w:val="20"/>
          <w:lang w:val="it-CH"/>
        </w:rPr>
        <w:t xml:space="preserve">. </w:t>
      </w:r>
      <w:r w:rsidRPr="00052D70">
        <w:rPr>
          <w:bCs/>
          <w:color w:val="7030A0"/>
          <w:sz w:val="20"/>
          <w:szCs w:val="20"/>
          <w:lang w:val="it-CH"/>
        </w:rPr>
        <w:t>Preghiamo.</w:t>
      </w:r>
      <w:r w:rsidRPr="00052D70">
        <w:rPr>
          <w:color w:val="7030A0"/>
          <w:sz w:val="20"/>
          <w:szCs w:val="20"/>
          <w:lang w:val="it-CH"/>
        </w:rPr>
        <w:t xml:space="preserve"> </w:t>
      </w:r>
    </w:p>
    <w:p w14:paraId="020DFBD2" w14:textId="5B15CA96" w:rsidR="00052D70" w:rsidRPr="00290911" w:rsidRDefault="00052D70" w:rsidP="00052D70">
      <w:pPr>
        <w:pStyle w:val="Default"/>
        <w:numPr>
          <w:ilvl w:val="0"/>
          <w:numId w:val="25"/>
        </w:numPr>
        <w:spacing w:after="80"/>
        <w:rPr>
          <w:sz w:val="20"/>
          <w:szCs w:val="20"/>
          <w:lang w:val="it-CH"/>
        </w:rPr>
      </w:pPr>
      <w:r w:rsidRPr="00290911">
        <w:rPr>
          <w:i/>
          <w:sz w:val="20"/>
          <w:szCs w:val="20"/>
          <w:lang w:val="it-CH"/>
        </w:rPr>
        <w:t>La Tua Parola, Signore, ci rivela il Dio perdutamente innamorato dell’umanità</w:t>
      </w:r>
      <w:r w:rsidRPr="00290911">
        <w:rPr>
          <w:sz w:val="20"/>
          <w:szCs w:val="20"/>
          <w:lang w:val="it-CH"/>
        </w:rPr>
        <w:t>. Ti affidiamo chi detiene il potere politico ed economico: aiuta</w:t>
      </w:r>
      <w:r>
        <w:rPr>
          <w:sz w:val="20"/>
          <w:szCs w:val="20"/>
          <w:lang w:val="it-CH"/>
        </w:rPr>
        <w:t xml:space="preserve"> i governanti</w:t>
      </w:r>
      <w:r w:rsidRPr="00290911">
        <w:rPr>
          <w:sz w:val="20"/>
          <w:szCs w:val="20"/>
          <w:lang w:val="it-CH"/>
        </w:rPr>
        <w:t xml:space="preserve"> a </w:t>
      </w:r>
      <w:r>
        <w:rPr>
          <w:sz w:val="20"/>
          <w:szCs w:val="20"/>
          <w:lang w:val="it-CH"/>
        </w:rPr>
        <w:t>favorire assetti geopolitici stabili e favorevoli alla cura del prossimo.</w:t>
      </w:r>
      <w:r w:rsidRPr="00290911">
        <w:rPr>
          <w:sz w:val="20"/>
          <w:szCs w:val="20"/>
          <w:lang w:val="it-CH"/>
        </w:rPr>
        <w:t xml:space="preserve"> </w:t>
      </w:r>
      <w:r w:rsidRPr="00052D70">
        <w:rPr>
          <w:bCs/>
          <w:color w:val="7030A0"/>
          <w:sz w:val="20"/>
          <w:szCs w:val="20"/>
          <w:lang w:val="it-CH"/>
        </w:rPr>
        <w:t>Preghiamo.</w:t>
      </w:r>
    </w:p>
    <w:p w14:paraId="6D8255AB" w14:textId="77777777" w:rsidR="00052D70" w:rsidRPr="00290911" w:rsidRDefault="00052D70" w:rsidP="00052D70">
      <w:pPr>
        <w:pStyle w:val="Default"/>
        <w:numPr>
          <w:ilvl w:val="0"/>
          <w:numId w:val="25"/>
        </w:numPr>
        <w:spacing w:after="80"/>
        <w:rPr>
          <w:sz w:val="20"/>
          <w:szCs w:val="20"/>
          <w:lang w:val="it-CH"/>
        </w:rPr>
      </w:pPr>
      <w:r w:rsidRPr="00290911">
        <w:rPr>
          <w:i/>
          <w:sz w:val="20"/>
          <w:szCs w:val="20"/>
          <w:lang w:val="it-CH"/>
        </w:rPr>
        <w:t>La Tua Parola, Signore, ci fa condividere la fatica, la stanchezza e la sete di Gesù.</w:t>
      </w:r>
      <w:r w:rsidRPr="00290911">
        <w:rPr>
          <w:sz w:val="20"/>
          <w:szCs w:val="20"/>
          <w:lang w:val="it-CH"/>
        </w:rPr>
        <w:t xml:space="preserve"> Ti affidiamo quanti, a causa delle nostre ingiustizie, non hanno nutrimento, speranza e dignità, e in particolare le vittime</w:t>
      </w:r>
      <w:r>
        <w:rPr>
          <w:sz w:val="20"/>
          <w:szCs w:val="20"/>
          <w:lang w:val="it-CH"/>
        </w:rPr>
        <w:t>, molto spesso giovanissime,</w:t>
      </w:r>
      <w:r w:rsidRPr="00290911">
        <w:rPr>
          <w:sz w:val="20"/>
          <w:szCs w:val="20"/>
          <w:lang w:val="it-CH"/>
        </w:rPr>
        <w:t xml:space="preserve"> del</w:t>
      </w:r>
      <w:r>
        <w:rPr>
          <w:sz w:val="20"/>
          <w:szCs w:val="20"/>
          <w:lang w:val="it-CH"/>
        </w:rPr>
        <w:t>la malnutrizione</w:t>
      </w:r>
      <w:r w:rsidRPr="00290911">
        <w:rPr>
          <w:sz w:val="20"/>
          <w:szCs w:val="20"/>
          <w:lang w:val="it-CH"/>
        </w:rPr>
        <w:t xml:space="preserve">. La nostra carità e solidarietà rendano meno pesante il loro cammino della vita. </w:t>
      </w:r>
      <w:r w:rsidRPr="00052D70">
        <w:rPr>
          <w:bCs/>
          <w:color w:val="7030A0"/>
          <w:sz w:val="20"/>
          <w:szCs w:val="20"/>
          <w:lang w:val="it-CH"/>
        </w:rPr>
        <w:t>Preghiamo.</w:t>
      </w:r>
    </w:p>
    <w:p w14:paraId="2B90A559" w14:textId="2EB2766C" w:rsidR="00052D70" w:rsidRPr="00052D70" w:rsidRDefault="00052D70" w:rsidP="00052D70">
      <w:pPr>
        <w:pStyle w:val="Default"/>
        <w:numPr>
          <w:ilvl w:val="0"/>
          <w:numId w:val="25"/>
        </w:numPr>
        <w:spacing w:after="80"/>
        <w:rPr>
          <w:sz w:val="20"/>
          <w:szCs w:val="20"/>
          <w:lang w:val="it-CH"/>
        </w:rPr>
      </w:pPr>
      <w:r w:rsidRPr="00052D70">
        <w:rPr>
          <w:i/>
          <w:sz w:val="20"/>
          <w:szCs w:val="20"/>
          <w:lang w:val="it-CH"/>
        </w:rPr>
        <w:t>La Tua Parola, Signore, ci svela la tua prossimità a quanti, con onestà, ricercano la verità.</w:t>
      </w:r>
      <w:r w:rsidRPr="00052D70">
        <w:rPr>
          <w:sz w:val="20"/>
          <w:szCs w:val="20"/>
          <w:lang w:val="it-CH"/>
        </w:rPr>
        <w:t xml:space="preserve"> Ti affidiamo la nostra comunità. Liberaci dalle nostre anguste visioni, aiutaci a sognare con Te una fratellanza universale, inclusiva e amica dell’uomo</w:t>
      </w:r>
      <w:r w:rsidRPr="00052D70">
        <w:rPr>
          <w:b/>
          <w:sz w:val="20"/>
          <w:szCs w:val="20"/>
          <w:lang w:val="it-CH"/>
        </w:rPr>
        <w:t xml:space="preserve">. </w:t>
      </w:r>
      <w:r w:rsidRPr="00052D70">
        <w:rPr>
          <w:bCs/>
          <w:color w:val="7030A0"/>
          <w:sz w:val="20"/>
          <w:szCs w:val="20"/>
          <w:lang w:val="it-CH"/>
        </w:rPr>
        <w:t>Preghiamo.</w:t>
      </w:r>
    </w:p>
    <w:p w14:paraId="6724187A" w14:textId="6E09C098" w:rsidR="00052D70" w:rsidRPr="00290911" w:rsidRDefault="00052D70" w:rsidP="00052D70">
      <w:pPr>
        <w:pStyle w:val="Default"/>
        <w:numPr>
          <w:ilvl w:val="0"/>
          <w:numId w:val="25"/>
        </w:numPr>
        <w:spacing w:after="80"/>
        <w:rPr>
          <w:color w:val="000000" w:themeColor="text1"/>
          <w:sz w:val="20"/>
          <w:szCs w:val="20"/>
          <w:lang w:val="it-CH"/>
        </w:rPr>
      </w:pPr>
      <w:r w:rsidRPr="00290911">
        <w:rPr>
          <w:i/>
          <w:sz w:val="20"/>
          <w:szCs w:val="20"/>
          <w:lang w:val="it-CH"/>
        </w:rPr>
        <w:t>La Tua Parola, Signore, ci chiama a lasciarci dissetare in Te, fonte dell’acqua viva.</w:t>
      </w:r>
      <w:r w:rsidRPr="00290911">
        <w:rPr>
          <w:sz w:val="20"/>
          <w:szCs w:val="20"/>
          <w:lang w:val="it-CH"/>
        </w:rPr>
        <w:t xml:space="preserve"> Ci affidiamo a Te quando ci sentiamo oppressi dagli errori commessi e dalle strade sbagliate del passato. Aiutaci ad essere parola di speranza e annuncio vivente della Tua tenerezza</w:t>
      </w:r>
      <w:r w:rsidRPr="00290911">
        <w:rPr>
          <w:b/>
          <w:sz w:val="20"/>
          <w:szCs w:val="20"/>
          <w:lang w:val="it-CH"/>
        </w:rPr>
        <w:t>.</w:t>
      </w:r>
      <w:r w:rsidRPr="00290911">
        <w:rPr>
          <w:color w:val="000000" w:themeColor="text1"/>
          <w:sz w:val="20"/>
          <w:szCs w:val="20"/>
          <w:lang w:val="it-CH"/>
        </w:rPr>
        <w:t xml:space="preserve"> </w:t>
      </w:r>
      <w:r w:rsidRPr="00052D70">
        <w:rPr>
          <w:bCs/>
          <w:color w:val="7030A0"/>
          <w:sz w:val="20"/>
          <w:szCs w:val="20"/>
          <w:lang w:val="it-CH"/>
        </w:rPr>
        <w:t>Preghiamo.</w:t>
      </w:r>
    </w:p>
    <w:p w14:paraId="6CDBD29D" w14:textId="77777777" w:rsidR="00052D70" w:rsidRDefault="00052D70" w:rsidP="00052D70">
      <w:pPr>
        <w:pStyle w:val="Default"/>
        <w:spacing w:after="80"/>
        <w:ind w:left="66"/>
        <w:rPr>
          <w:sz w:val="20"/>
          <w:szCs w:val="20"/>
          <w:lang w:val="it-CH"/>
        </w:rPr>
      </w:pPr>
    </w:p>
    <w:p w14:paraId="6ECBF5A8" w14:textId="2E3B4F2B" w:rsidR="00052D70" w:rsidRPr="00290911" w:rsidRDefault="00052D70" w:rsidP="00052D70">
      <w:pPr>
        <w:pStyle w:val="Default"/>
        <w:spacing w:after="80"/>
        <w:ind w:left="66"/>
        <w:rPr>
          <w:color w:val="000000" w:themeColor="text1"/>
          <w:sz w:val="20"/>
          <w:szCs w:val="20"/>
          <w:lang w:val="it-CH"/>
        </w:rPr>
      </w:pPr>
      <w:r w:rsidRPr="00290911">
        <w:rPr>
          <w:sz w:val="20"/>
          <w:szCs w:val="20"/>
          <w:lang w:val="it-CH"/>
        </w:rPr>
        <w:t>O Dio accogli le nostre suppliche e soccorri con paterno amore chi Ti invoca con fede</w:t>
      </w:r>
      <w:r>
        <w:rPr>
          <w:sz w:val="20"/>
          <w:szCs w:val="20"/>
          <w:lang w:val="it-CH"/>
        </w:rPr>
        <w:t>, in particolare chi è nel bisogno</w:t>
      </w:r>
      <w:r w:rsidRPr="00290911">
        <w:rPr>
          <w:sz w:val="20"/>
          <w:szCs w:val="20"/>
          <w:lang w:val="it-CH"/>
        </w:rPr>
        <w:t>. Per Cristo nostro Signore.</w:t>
      </w:r>
      <w:r>
        <w:rPr>
          <w:sz w:val="20"/>
          <w:szCs w:val="20"/>
          <w:lang w:val="it-CH"/>
        </w:rPr>
        <w:t xml:space="preserve"> </w:t>
      </w:r>
      <w:r w:rsidRPr="00052D70">
        <w:rPr>
          <w:color w:val="7030A0"/>
          <w:sz w:val="20"/>
          <w:szCs w:val="20"/>
          <w:lang w:val="it-CH"/>
        </w:rPr>
        <w:t>Amen.</w:t>
      </w:r>
    </w:p>
    <w:p w14:paraId="6DDE535D" w14:textId="77777777" w:rsidR="00CE16D8" w:rsidRPr="007F6381" w:rsidRDefault="00CE16D8" w:rsidP="00CE16D8">
      <w:pPr>
        <w:tabs>
          <w:tab w:val="clear" w:pos="1985"/>
          <w:tab w:val="right" w:leader="underscore" w:pos="9072"/>
          <w:tab w:val="left" w:pos="9214"/>
        </w:tabs>
        <w:spacing w:before="240" w:after="120" w:line="240" w:lineRule="auto"/>
        <w:rPr>
          <w:rFonts w:cs="Arial"/>
          <w:color w:val="7030A0"/>
          <w:sz w:val="28"/>
          <w:szCs w:val="28"/>
          <w:lang w:val="it-CH"/>
        </w:rPr>
      </w:pPr>
      <w:r w:rsidRPr="007F6381">
        <w:rPr>
          <w:rFonts w:cs="Arial"/>
          <w:color w:val="7030A0"/>
          <w:sz w:val="28"/>
          <w:szCs w:val="28"/>
          <w:lang w:val="it-CH"/>
        </w:rPr>
        <w:tab/>
      </w:r>
    </w:p>
    <w:p w14:paraId="11103ADC" w14:textId="76498621" w:rsidR="00931ECB" w:rsidRPr="007F6381" w:rsidRDefault="00931ECB" w:rsidP="00F01D27">
      <w:pPr>
        <w:spacing w:before="240" w:after="120" w:line="240" w:lineRule="auto"/>
        <w:rPr>
          <w:rFonts w:cs="Arial"/>
          <w:color w:val="7030A0"/>
          <w:sz w:val="28"/>
          <w:szCs w:val="28"/>
          <w:lang w:val="it-CH"/>
        </w:rPr>
      </w:pPr>
      <w:r w:rsidRPr="007F6381">
        <w:rPr>
          <w:rFonts w:cs="Arial"/>
          <w:color w:val="7030A0"/>
          <w:sz w:val="28"/>
          <w:szCs w:val="28"/>
          <w:lang w:val="it-CH"/>
        </w:rPr>
        <w:t>Congedo</w:t>
      </w:r>
    </w:p>
    <w:p w14:paraId="4AA83D0A" w14:textId="4E47EDA6" w:rsidR="00052D70" w:rsidRPr="00052D70" w:rsidRDefault="00052D70" w:rsidP="00052D70">
      <w:pPr>
        <w:autoSpaceDE w:val="0"/>
        <w:autoSpaceDN w:val="0"/>
        <w:adjustRightInd w:val="0"/>
        <w:spacing w:after="120" w:line="240" w:lineRule="auto"/>
        <w:rPr>
          <w:rFonts w:cs="Arial"/>
          <w:color w:val="000000" w:themeColor="text1"/>
          <w:lang w:val="it-CH"/>
        </w:rPr>
      </w:pPr>
      <w:r w:rsidRPr="00052D70">
        <w:rPr>
          <w:rFonts w:cs="Arial"/>
          <w:color w:val="000000" w:themeColor="text1"/>
          <w:lang w:val="it-CH"/>
        </w:rPr>
        <w:t xml:space="preserve">Oggi l’Agenda di </w:t>
      </w:r>
      <w:r w:rsidRPr="00052D70">
        <w:rPr>
          <w:rFonts w:cs="Arial"/>
          <w:i/>
          <w:color w:val="000000" w:themeColor="text1"/>
          <w:lang w:val="it-CH"/>
        </w:rPr>
        <w:t>Azione Quaresimale</w:t>
      </w:r>
      <w:r w:rsidRPr="00052D70">
        <w:rPr>
          <w:rFonts w:cs="Arial"/>
          <w:color w:val="000000" w:themeColor="text1"/>
          <w:lang w:val="it-CH"/>
        </w:rPr>
        <w:t xml:space="preserve"> ci ricorda che la fame ha conseguenze sulla persona nel suo complesso: sul suo pensiero, sulla sua parola. La fame si insinua nel corpo, nello spirito, nel suo centro e la tiene prigioniera.</w:t>
      </w:r>
    </w:p>
    <w:p w14:paraId="48C60C66" w14:textId="3E794B3B" w:rsidR="00D90ED7" w:rsidRPr="00052D70" w:rsidRDefault="00052D70" w:rsidP="00052D70">
      <w:pPr>
        <w:autoSpaceDE w:val="0"/>
        <w:autoSpaceDN w:val="0"/>
        <w:adjustRightInd w:val="0"/>
        <w:spacing w:after="120" w:line="240" w:lineRule="auto"/>
        <w:rPr>
          <w:rFonts w:cs="Arial"/>
          <w:color w:val="000000" w:themeColor="text1"/>
          <w:lang w:val="it-CH"/>
        </w:rPr>
      </w:pPr>
      <w:r w:rsidRPr="00052D70">
        <w:rPr>
          <w:rFonts w:cs="Arial"/>
          <w:color w:val="000000" w:themeColor="text1"/>
          <w:lang w:val="it-CH"/>
        </w:rPr>
        <w:t>Durante la prossima settimana testimoniamo la gioia di aver incontrato il Signore come la Samaritana, ma soprattutto facciamo di noi stessi un aiuto concreto a chi è nel bisogno.</w:t>
      </w:r>
      <w:r>
        <w:rPr>
          <w:rFonts w:cs="Arial"/>
          <w:color w:val="000000" w:themeColor="text1"/>
          <w:lang w:val="it-CH"/>
        </w:rPr>
        <w:t xml:space="preserve"> </w:t>
      </w:r>
      <w:r w:rsidR="000C01BA" w:rsidRPr="00A600D8">
        <w:rPr>
          <w:color w:val="7030A0"/>
          <w:lang w:val="it-CH" w:eastAsia="de-DE"/>
        </w:rPr>
        <w:t>Amen</w:t>
      </w:r>
      <w:r>
        <w:rPr>
          <w:color w:val="7030A0"/>
          <w:lang w:val="it-CH" w:eastAsia="de-DE"/>
        </w:rPr>
        <w:t>.</w:t>
      </w:r>
    </w:p>
    <w:sectPr w:rsidR="00D90ED7" w:rsidRPr="00052D70" w:rsidSect="00B06F00">
      <w:footerReference w:type="default" r:id="rId10"/>
      <w:headerReference w:type="first" r:id="rId11"/>
      <w:footerReference w:type="first" r:id="rId12"/>
      <w:pgSz w:w="11906" w:h="16838"/>
      <w:pgMar w:top="1418"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E9FA" w14:textId="77777777" w:rsidR="00B9040A" w:rsidRDefault="00B9040A" w:rsidP="00310849">
      <w:r>
        <w:separator/>
      </w:r>
    </w:p>
  </w:endnote>
  <w:endnote w:type="continuationSeparator" w:id="0">
    <w:p w14:paraId="45102603" w14:textId="77777777" w:rsidR="00B9040A" w:rsidRDefault="00B9040A" w:rsidP="003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Überschriften">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20F9" w14:textId="77777777" w:rsidR="005F5251" w:rsidRPr="00BE14CB" w:rsidRDefault="00927BC4" w:rsidP="00B06F00">
    <w:pPr>
      <w:pStyle w:val="Pieddepage"/>
      <w:tabs>
        <w:tab w:val="clear" w:pos="9072"/>
        <w:tab w:val="right" w:pos="9214"/>
      </w:tabs>
    </w:pPr>
    <w:r w:rsidRPr="00451984">
      <w:rPr>
        <w:noProof/>
      </w:rPr>
      <mc:AlternateContent>
        <mc:Choice Requires="wps">
          <w:drawing>
            <wp:anchor distT="0" distB="0" distL="114300" distR="114300" simplePos="0" relativeHeight="251656704" behindDoc="0" locked="0" layoutInCell="1" allowOverlap="1" wp14:anchorId="6CFACDD6" wp14:editId="6CB77690">
              <wp:simplePos x="0" y="0"/>
              <wp:positionH relativeFrom="column">
                <wp:posOffset>-3447</wp:posOffset>
              </wp:positionH>
              <wp:positionV relativeFrom="paragraph">
                <wp:posOffset>26941</wp:posOffset>
              </wp:positionV>
              <wp:extent cx="5832747" cy="29573"/>
              <wp:effectExtent l="0" t="0" r="22225" b="21590"/>
              <wp:wrapNone/>
              <wp:docPr id="1" name="Gerade Verbindung 1"/>
              <wp:cNvGraphicFramePr/>
              <a:graphic xmlns:a="http://schemas.openxmlformats.org/drawingml/2006/main">
                <a:graphicData uri="http://schemas.microsoft.com/office/word/2010/wordprocessingShape">
                  <wps:wsp>
                    <wps:cNvCnPr/>
                    <wps:spPr>
                      <a:xfrm>
                        <a:off x="0" y="0"/>
                        <a:ext cx="5832747" cy="29573"/>
                      </a:xfrm>
                      <a:prstGeom prst="line">
                        <a:avLst/>
                      </a:prstGeom>
                      <a:ln>
                        <a:solidFill>
                          <a:srgbClr val="E000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A4FA1" id="Gerade Verbindung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PuwEAANkDAAAOAAAAZHJzL2Uyb0RvYy54bWysU9uO0zAQfUfiHyy/U6cpS5eo6T7ssrwg&#10;WHH5ANcZN5Z8k22a9O8ZO2m6AiQE4mXiy5wzc44nu7vRaHKCEJWzLV2vKkrACtcpe2zpt6+Pr24p&#10;iYnbjmtnoaVniPRu//LFbvAN1K53uoNAkMTGZvAt7VPyDWNR9GB4XDkPFi+lC4Yn3IYj6wIfkN1o&#10;VlfVGza40PngBMSIpw/TJd0XfilBpE9SRkhEtxR7SyWGEg85sv2ON8fAfa/E3Ab/hy4MVxaLLlQP&#10;PHHyPahfqIwSwUUn00o4w5yUSkDRgGrW1U9qvvTcQ9GC5kS/2BT/H634eLq3TwFtGHxson8KWcUo&#10;g8lf7I+MxazzYhaMiQg8vLnd1NvXW0oE3tVvb7abbCa7gn2I6T04Q/KipVrZrIU3/PQhpin1kpKP&#10;tc0xOq26R6V12YTj4V4HcuL4eu+qqtrUc41naVgxQ9m1/7JKZw0T7WeQRHXY8bqUL6MFCy0XAmy6&#10;8GqL2RkmsYUFWP0ZOOdnKJSx+xvwgiiVnU0L2Cjrwu+qp3E9WyGn/IsDk+5swcF15/KyxRqcn/I6&#10;86znAX2+L/DrH7n/AQAA//8DAFBLAwQUAAYACAAAACEAAOINKN0AAAAFAQAADwAAAGRycy9kb3du&#10;cmV2LnhtbEyPwU7DMBBE70j8g7VI3FonEVRpGqeCAgIpXAh8gBu7cUS8jmI3dfv1LCc4jmY086bc&#10;RjuwWU++dyggXSbANLZO9dgJ+Pp8WeTAfJCo5OBQCzhrD9vq+qqUhXIn/NBzEzpGJegLKcCEMBac&#10;+9ZoK/3SjRrJO7jJykBy6ria5InK7cCzJFlxK3ukBSNHvTO6/W6OVsDlecji42u6iu/nut415vI2&#10;109C3N7Ehw2woGP4C8MvPqFDRUx7d0Tl2SBgcU9BAXcZMHLXaU7P9gLyNfCq5P/pqx8AAAD//wMA&#10;UEsBAi0AFAAGAAgAAAAhALaDOJL+AAAA4QEAABMAAAAAAAAAAAAAAAAAAAAAAFtDb250ZW50X1R5&#10;cGVzXS54bWxQSwECLQAUAAYACAAAACEAOP0h/9YAAACUAQAACwAAAAAAAAAAAAAAAAAvAQAAX3Jl&#10;bHMvLnJlbHNQSwECLQAUAAYACAAAACEAXNajz7sBAADZAwAADgAAAAAAAAAAAAAAAAAuAgAAZHJz&#10;L2Uyb0RvYy54bWxQSwECLQAUAAYACAAAACEAAOINKN0AAAAFAQAADwAAAAAAAAAAAAAAAAAVBAAA&#10;ZHJzL2Rvd25yZXYueG1sUEsFBgAAAAAEAAQA8wAAAB8FAAAAAA==&#10;" strokecolor="#e00032" strokeweight=".5pt">
              <v:stroke joinstyle="miter"/>
            </v:line>
          </w:pict>
        </mc:Fallback>
      </mc:AlternateContent>
    </w:r>
    <w:r w:rsidRPr="00451984">
      <w:t xml:space="preserve"> </w:t>
    </w:r>
    <w:r w:rsidRPr="00451984">
      <w:tab/>
    </w:r>
    <w:r w:rsidRPr="00451984">
      <w:tab/>
    </w:r>
    <w:r w:rsidRPr="00451984">
      <w:tab/>
    </w:r>
    <w:r w:rsidRPr="00BE14CB">
      <w:t xml:space="preserve"> </w:t>
    </w:r>
    <w:r w:rsidRPr="00BE14CB">
      <w:fldChar w:fldCharType="begin"/>
    </w:r>
    <w:r w:rsidRPr="00BE14CB">
      <w:instrText xml:space="preserve"> PAGE  \* Arabic  \* MERGEFORMAT </w:instrText>
    </w:r>
    <w:r w:rsidRPr="00BE14CB">
      <w:fldChar w:fldCharType="separate"/>
    </w:r>
    <w:r w:rsidR="00500B34">
      <w:rPr>
        <w:noProof/>
      </w:rPr>
      <w:t>2</w:t>
    </w:r>
    <w:r w:rsidRPr="00BE14CB">
      <w:fldChar w:fldCharType="end"/>
    </w:r>
    <w:r w:rsidRPr="00BE14CB">
      <w:t>/</w:t>
    </w:r>
    <w:fldSimple w:instr=" NUMPAGES  \* Arabic  \* MERGEFORMAT ">
      <w:r w:rsidR="00500B3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48F" w14:textId="5263DD2A" w:rsidR="005F5251" w:rsidRPr="00500B34" w:rsidRDefault="00125EA8" w:rsidP="00125EA8">
    <w:pPr>
      <w:pBdr>
        <w:top w:val="single" w:sz="4" w:space="10" w:color="E00032"/>
      </w:pBdr>
      <w:tabs>
        <w:tab w:val="clear" w:pos="9072"/>
        <w:tab w:val="right" w:pos="9211"/>
      </w:tabs>
      <w:spacing w:line="240" w:lineRule="auto"/>
      <w:rPr>
        <w:rStyle w:val="PieddepageCar"/>
        <w:lang w:val="it-IT"/>
      </w:rPr>
    </w:pPr>
    <w:r w:rsidRPr="00061479">
      <w:rPr>
        <w:rStyle w:val="PieddepageCar"/>
        <w:rFonts w:cs="Arial"/>
        <w:b/>
        <w:bCs/>
        <w:noProof/>
      </w:rPr>
      <w:drawing>
        <wp:anchor distT="0" distB="0" distL="114300" distR="114300" simplePos="0" relativeHeight="251663360" behindDoc="1" locked="0" layoutInCell="1" allowOverlap="1" wp14:anchorId="24FA14F0" wp14:editId="29020225">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34">
      <w:rPr>
        <w:rStyle w:val="PieddepageCar"/>
        <w:b/>
        <w:bCs/>
        <w:lang w:val="it-IT"/>
      </w:rPr>
      <w:t>Azione Quaresimale,</w:t>
    </w:r>
    <w:r w:rsidRPr="00500B34">
      <w:rPr>
        <w:rStyle w:val="PieddepageCar"/>
        <w:lang w:val="it-IT"/>
      </w:rPr>
      <w:t xml:space="preserve"> Via Cantonale 2a, 690</w:t>
    </w:r>
    <w:r w:rsidR="001F0C1A">
      <w:rPr>
        <w:rStyle w:val="PieddepageCar"/>
        <w:lang w:val="it-IT"/>
      </w:rPr>
      <w:t>0</w:t>
    </w:r>
    <w:r w:rsidRPr="00500B34">
      <w:rPr>
        <w:rStyle w:val="PieddepageCar"/>
        <w:lang w:val="it-IT"/>
      </w:rPr>
      <w:t xml:space="preserve"> Lugano,  </w:t>
    </w:r>
    <w:r w:rsidR="001B4C7E">
      <w:rPr>
        <w:rStyle w:val="PieddepageCar"/>
        <w:lang w:val="it-IT"/>
      </w:rPr>
      <w:t>0</w:t>
    </w:r>
    <w:r w:rsidRPr="00500B34">
      <w:rPr>
        <w:rStyle w:val="PieddepageCar"/>
        <w:lang w:val="it-IT"/>
      </w:rPr>
      <w:t xml:space="preserve">91 922 70 47, </w:t>
    </w:r>
    <w:r w:rsidR="00BE062A" w:rsidRPr="00BE062A">
      <w:rPr>
        <w:rStyle w:val="PieddepageCar"/>
        <w:lang w:val="it-IT"/>
      </w:rPr>
      <w:t>lugano@azionequaresimale.ch</w:t>
    </w:r>
    <w:r w:rsidR="00BE062A">
      <w:rPr>
        <w:rStyle w:val="PieddepageCar"/>
        <w:lang w:val="it-IT"/>
      </w:rPr>
      <w:t>, www.vedere-e-agire.ch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C8C2" w14:textId="77777777" w:rsidR="00B9040A" w:rsidRDefault="00B9040A" w:rsidP="00310849">
      <w:r>
        <w:separator/>
      </w:r>
    </w:p>
  </w:footnote>
  <w:footnote w:type="continuationSeparator" w:id="0">
    <w:p w14:paraId="5EE622CC" w14:textId="77777777" w:rsidR="00B9040A" w:rsidRDefault="00B9040A" w:rsidP="003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77BB" w14:textId="00BB1F5C" w:rsidR="003C18C7" w:rsidRPr="007F6381" w:rsidRDefault="00AC1900" w:rsidP="007F6381">
    <w:pPr>
      <w:pStyle w:val="FAKopfzeile"/>
    </w:pPr>
    <w:r w:rsidRPr="007F6381">
      <w:rPr>
        <w:lang w:eastAsia="de-CH"/>
      </w:rPr>
      <w:drawing>
        <wp:anchor distT="0" distB="0" distL="114300" distR="114300" simplePos="0" relativeHeight="251659776" behindDoc="0" locked="0" layoutInCell="1" allowOverlap="1" wp14:anchorId="554C5AD6" wp14:editId="11DE5604">
          <wp:simplePos x="0" y="0"/>
          <wp:positionH relativeFrom="column">
            <wp:posOffset>5454650</wp:posOffset>
          </wp:positionH>
          <wp:positionV relativeFrom="paragraph">
            <wp:posOffset>6985</wp:posOffset>
          </wp:positionV>
          <wp:extent cx="399415" cy="546735"/>
          <wp:effectExtent l="0" t="0" r="63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415" cy="546735"/>
                  </a:xfrm>
                  <a:prstGeom prst="rect">
                    <a:avLst/>
                  </a:prstGeom>
                </pic:spPr>
              </pic:pic>
            </a:graphicData>
          </a:graphic>
        </wp:anchor>
      </w:drawing>
    </w:r>
    <w:r w:rsidR="00052D70">
      <w:rPr>
        <w:lang w:eastAsia="de-CH"/>
      </w:rPr>
      <w:t>Seconda</w:t>
    </w:r>
    <w:r w:rsidR="003A698F" w:rsidRPr="007F6381">
      <w:t xml:space="preserve"> domenica di Quaresima</w:t>
    </w:r>
  </w:p>
  <w:p w14:paraId="6DDEA58F" w14:textId="4D5C901E" w:rsidR="00052D70" w:rsidRDefault="00052D70" w:rsidP="007F6381">
    <w:pPr>
      <w:pStyle w:val="FAKopfzeile"/>
      <w:rPr>
        <w:rStyle w:val="CitationCar"/>
        <w:rFonts w:eastAsiaTheme="majorEastAsia"/>
      </w:rPr>
    </w:pPr>
    <w:r>
      <w:rPr>
        <w:rStyle w:val="CitationCar"/>
        <w:rFonts w:eastAsiaTheme="majorEastAsia"/>
      </w:rPr>
      <w:t>16 marzo 2025</w:t>
    </w:r>
  </w:p>
  <w:p w14:paraId="1A9D33CB" w14:textId="2062157A" w:rsidR="005F5251" w:rsidRPr="003A698F" w:rsidRDefault="002176D0" w:rsidP="007F6381">
    <w:pPr>
      <w:pStyle w:val="FAKopfzeile"/>
    </w:pPr>
    <w:r w:rsidRPr="00AC1900">
      <w:rPr>
        <w:rStyle w:val="CitationCar"/>
        <w:rFonts w:eastAsiaTheme="majorEastAsia"/>
      </w:rPr>
      <w:t xml:space="preserve">Anno </w:t>
    </w:r>
    <w:r w:rsidR="007F6381">
      <w:rPr>
        <w:rStyle w:val="CitationCar"/>
        <w:rFonts w:eastAsiaTheme="majorEastAsia"/>
      </w:rPr>
      <w:t xml:space="preserve">liturgico </w:t>
    </w:r>
    <w:r w:rsidR="00052D70">
      <w:rPr>
        <w:rStyle w:val="CitationCar"/>
        <w:rFonts w:eastAsiaTheme="majorEastAsia"/>
      </w:rPr>
      <w:t>C</w:t>
    </w:r>
    <w:r w:rsidRPr="00AC1900">
      <w:rPr>
        <w:rStyle w:val="CitationCar"/>
        <w:rFonts w:eastAsiaTheme="majorEastAsia"/>
      </w:rPr>
      <w:t xml:space="preserve">, </w:t>
    </w:r>
    <w:r w:rsidR="003C18C7" w:rsidRPr="00AC1900">
      <w:rPr>
        <w:rStyle w:val="CitationCar"/>
        <w:rFonts w:eastAsiaTheme="majorEastAsia"/>
      </w:rPr>
      <w:t xml:space="preserve">Rito </w:t>
    </w:r>
    <w:r w:rsidR="008E486A">
      <w:rPr>
        <w:rStyle w:val="CitationCar"/>
        <w:rFonts w:eastAsiaTheme="majorEastAsia"/>
      </w:rPr>
      <w:t>ambrosiano</w:t>
    </w:r>
    <w:r w:rsidR="005F5251" w:rsidRPr="003A698F">
      <w:tab/>
    </w:r>
    <w:r w:rsidR="00B06F00" w:rsidRPr="003A69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564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64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4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8B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2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9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A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6D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754"/>
    <w:multiLevelType w:val="hybridMultilevel"/>
    <w:tmpl w:val="BB02B23A"/>
    <w:lvl w:ilvl="0" w:tplc="10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BB39B1"/>
    <w:multiLevelType w:val="hybridMultilevel"/>
    <w:tmpl w:val="FF46A92E"/>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1556E0"/>
    <w:multiLevelType w:val="hybridMultilevel"/>
    <w:tmpl w:val="0CAEB126"/>
    <w:lvl w:ilvl="0" w:tplc="B02AE61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F53132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2F7AF4"/>
    <w:multiLevelType w:val="hybridMultilevel"/>
    <w:tmpl w:val="8F08B968"/>
    <w:lvl w:ilvl="0" w:tplc="7DC09716">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6F547B"/>
    <w:multiLevelType w:val="multilevel"/>
    <w:tmpl w:val="2EB890F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540474D"/>
    <w:multiLevelType w:val="hybridMultilevel"/>
    <w:tmpl w:val="F6CEDFAE"/>
    <w:lvl w:ilvl="0" w:tplc="BBE6175A">
      <w:start w:val="1"/>
      <w:numFmt w:val="bullet"/>
      <w:lvlText w:val=""/>
      <w:lvlJc w:val="left"/>
      <w:pPr>
        <w:ind w:left="360" w:hanging="360"/>
      </w:pPr>
      <w:rPr>
        <w:rFonts w:ascii="Symbol" w:hAnsi="Symbol" w:hint="default"/>
        <w:lang w:val="de-D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8BD2654"/>
    <w:multiLevelType w:val="hybridMultilevel"/>
    <w:tmpl w:val="37CE34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30D5B98"/>
    <w:multiLevelType w:val="hybridMultilevel"/>
    <w:tmpl w:val="C42E982C"/>
    <w:lvl w:ilvl="0" w:tplc="2DC8990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01B2EE0"/>
    <w:multiLevelType w:val="multilevel"/>
    <w:tmpl w:val="74324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2C6ACD"/>
    <w:multiLevelType w:val="hybridMultilevel"/>
    <w:tmpl w:val="CAEA2B00"/>
    <w:lvl w:ilvl="0" w:tplc="96C44148">
      <w:start w:val="1"/>
      <w:numFmt w:val="bullet"/>
      <w:pStyle w:val="Paragraphedeliste"/>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67325C3"/>
    <w:multiLevelType w:val="multilevel"/>
    <w:tmpl w:val="AE1A9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551938"/>
    <w:multiLevelType w:val="hybridMultilevel"/>
    <w:tmpl w:val="30BAAC5A"/>
    <w:lvl w:ilvl="0" w:tplc="AB80D29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EA71A54"/>
    <w:multiLevelType w:val="hybridMultilevel"/>
    <w:tmpl w:val="F050E71A"/>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110389">
    <w:abstractNumId w:val="21"/>
  </w:num>
  <w:num w:numId="2" w16cid:durableId="1647125531">
    <w:abstractNumId w:val="14"/>
  </w:num>
  <w:num w:numId="3" w16cid:durableId="1144732959">
    <w:abstractNumId w:val="22"/>
  </w:num>
  <w:num w:numId="4" w16cid:durableId="267549711">
    <w:abstractNumId w:val="20"/>
  </w:num>
  <w:num w:numId="5" w16cid:durableId="853688148">
    <w:abstractNumId w:val="17"/>
  </w:num>
  <w:num w:numId="6" w16cid:durableId="892619776">
    <w:abstractNumId w:val="16"/>
  </w:num>
  <w:num w:numId="7" w16cid:durableId="1415320594">
    <w:abstractNumId w:val="23"/>
  </w:num>
  <w:num w:numId="8" w16cid:durableId="480656892">
    <w:abstractNumId w:val="12"/>
  </w:num>
  <w:num w:numId="9" w16cid:durableId="2042365606">
    <w:abstractNumId w:val="13"/>
  </w:num>
  <w:num w:numId="10" w16cid:durableId="805706538">
    <w:abstractNumId w:val="0"/>
  </w:num>
  <w:num w:numId="11" w16cid:durableId="1152058661">
    <w:abstractNumId w:val="1"/>
  </w:num>
  <w:num w:numId="12" w16cid:durableId="1388451160">
    <w:abstractNumId w:val="2"/>
  </w:num>
  <w:num w:numId="13" w16cid:durableId="172499692">
    <w:abstractNumId w:val="3"/>
  </w:num>
  <w:num w:numId="14" w16cid:durableId="941062562">
    <w:abstractNumId w:val="8"/>
  </w:num>
  <w:num w:numId="15" w16cid:durableId="759761348">
    <w:abstractNumId w:val="4"/>
  </w:num>
  <w:num w:numId="16" w16cid:durableId="1147092774">
    <w:abstractNumId w:val="5"/>
  </w:num>
  <w:num w:numId="17" w16cid:durableId="978926179">
    <w:abstractNumId w:val="6"/>
  </w:num>
  <w:num w:numId="18" w16cid:durableId="92751491">
    <w:abstractNumId w:val="7"/>
  </w:num>
  <w:num w:numId="19" w16cid:durableId="488325352">
    <w:abstractNumId w:val="9"/>
  </w:num>
  <w:num w:numId="20" w16cid:durableId="151797918">
    <w:abstractNumId w:val="18"/>
  </w:num>
  <w:num w:numId="21" w16cid:durableId="1035888112">
    <w:abstractNumId w:val="24"/>
  </w:num>
  <w:num w:numId="22" w16cid:durableId="393819815">
    <w:abstractNumId w:val="10"/>
  </w:num>
  <w:num w:numId="23" w16cid:durableId="416562959">
    <w:abstractNumId w:val="19"/>
  </w:num>
  <w:num w:numId="24" w16cid:durableId="1258172901">
    <w:abstractNumId w:val="11"/>
  </w:num>
  <w:num w:numId="25" w16cid:durableId="865868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F"/>
    <w:rsid w:val="000068A6"/>
    <w:rsid w:val="00052D70"/>
    <w:rsid w:val="00072C63"/>
    <w:rsid w:val="00096A2E"/>
    <w:rsid w:val="000B1792"/>
    <w:rsid w:val="000C01BA"/>
    <w:rsid w:val="00102C9C"/>
    <w:rsid w:val="001220DC"/>
    <w:rsid w:val="00125EA8"/>
    <w:rsid w:val="0015172B"/>
    <w:rsid w:val="00191554"/>
    <w:rsid w:val="001A7B78"/>
    <w:rsid w:val="001B4C7E"/>
    <w:rsid w:val="001B4E3D"/>
    <w:rsid w:val="001F0C1A"/>
    <w:rsid w:val="002176D0"/>
    <w:rsid w:val="00263290"/>
    <w:rsid w:val="002F39EC"/>
    <w:rsid w:val="00304885"/>
    <w:rsid w:val="00310849"/>
    <w:rsid w:val="00321CF7"/>
    <w:rsid w:val="00337543"/>
    <w:rsid w:val="00357D00"/>
    <w:rsid w:val="003930F5"/>
    <w:rsid w:val="003A698F"/>
    <w:rsid w:val="003C18C7"/>
    <w:rsid w:val="003C4B05"/>
    <w:rsid w:val="003F62C4"/>
    <w:rsid w:val="00444AAD"/>
    <w:rsid w:val="004578A3"/>
    <w:rsid w:val="00500B34"/>
    <w:rsid w:val="00515865"/>
    <w:rsid w:val="005270AD"/>
    <w:rsid w:val="0053015F"/>
    <w:rsid w:val="005909C4"/>
    <w:rsid w:val="005C54D5"/>
    <w:rsid w:val="005E1222"/>
    <w:rsid w:val="005E23C4"/>
    <w:rsid w:val="005F5251"/>
    <w:rsid w:val="006047F8"/>
    <w:rsid w:val="00615F43"/>
    <w:rsid w:val="00630B73"/>
    <w:rsid w:val="00676F21"/>
    <w:rsid w:val="006C5B5A"/>
    <w:rsid w:val="006C6C16"/>
    <w:rsid w:val="006D469E"/>
    <w:rsid w:val="0070413F"/>
    <w:rsid w:val="00711B25"/>
    <w:rsid w:val="0071240A"/>
    <w:rsid w:val="007175A5"/>
    <w:rsid w:val="007469D3"/>
    <w:rsid w:val="00750C6A"/>
    <w:rsid w:val="00774BDB"/>
    <w:rsid w:val="0077575C"/>
    <w:rsid w:val="007972EB"/>
    <w:rsid w:val="007F6381"/>
    <w:rsid w:val="00827804"/>
    <w:rsid w:val="008409C2"/>
    <w:rsid w:val="00874F7D"/>
    <w:rsid w:val="008838A9"/>
    <w:rsid w:val="008B3BF9"/>
    <w:rsid w:val="008E486A"/>
    <w:rsid w:val="0090417F"/>
    <w:rsid w:val="00927BC4"/>
    <w:rsid w:val="00931ECB"/>
    <w:rsid w:val="00955552"/>
    <w:rsid w:val="009557A8"/>
    <w:rsid w:val="00970448"/>
    <w:rsid w:val="009F6391"/>
    <w:rsid w:val="00A1183E"/>
    <w:rsid w:val="00A12B1D"/>
    <w:rsid w:val="00A45E13"/>
    <w:rsid w:val="00A513B0"/>
    <w:rsid w:val="00A600D8"/>
    <w:rsid w:val="00A71A19"/>
    <w:rsid w:val="00A75DC2"/>
    <w:rsid w:val="00A86748"/>
    <w:rsid w:val="00AB0101"/>
    <w:rsid w:val="00AC1900"/>
    <w:rsid w:val="00AE5C6B"/>
    <w:rsid w:val="00B06F00"/>
    <w:rsid w:val="00B0759A"/>
    <w:rsid w:val="00B126CE"/>
    <w:rsid w:val="00B463F0"/>
    <w:rsid w:val="00B508A7"/>
    <w:rsid w:val="00B53555"/>
    <w:rsid w:val="00B55B0A"/>
    <w:rsid w:val="00B61488"/>
    <w:rsid w:val="00B7624D"/>
    <w:rsid w:val="00B8085E"/>
    <w:rsid w:val="00B9040A"/>
    <w:rsid w:val="00BC0738"/>
    <w:rsid w:val="00BD05B4"/>
    <w:rsid w:val="00BE062A"/>
    <w:rsid w:val="00BE14CB"/>
    <w:rsid w:val="00BE38D5"/>
    <w:rsid w:val="00C36A13"/>
    <w:rsid w:val="00C65FF0"/>
    <w:rsid w:val="00C66430"/>
    <w:rsid w:val="00C74A33"/>
    <w:rsid w:val="00CD6B1F"/>
    <w:rsid w:val="00CE16D8"/>
    <w:rsid w:val="00CF1A9A"/>
    <w:rsid w:val="00D14D3B"/>
    <w:rsid w:val="00D27235"/>
    <w:rsid w:val="00D90ED7"/>
    <w:rsid w:val="00DB532F"/>
    <w:rsid w:val="00E15514"/>
    <w:rsid w:val="00E34168"/>
    <w:rsid w:val="00E4603E"/>
    <w:rsid w:val="00E70393"/>
    <w:rsid w:val="00E81402"/>
    <w:rsid w:val="00E870F2"/>
    <w:rsid w:val="00ED04AD"/>
    <w:rsid w:val="00EF7E27"/>
    <w:rsid w:val="00F01D27"/>
    <w:rsid w:val="00F120D9"/>
    <w:rsid w:val="00F30398"/>
    <w:rsid w:val="00F9674D"/>
    <w:rsid w:val="00FE2CD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FDEC"/>
  <w15:chartTrackingRefBased/>
  <w15:docId w15:val="{22CC8D9F-BF84-4DAC-9997-8DDD696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9E"/>
    <w:pPr>
      <w:tabs>
        <w:tab w:val="left" w:pos="1985"/>
        <w:tab w:val="right" w:pos="9072"/>
      </w:tabs>
      <w:spacing w:before="120" w:line="280" w:lineRule="atLeast"/>
    </w:pPr>
    <w:rPr>
      <w:rFonts w:ascii="Arial" w:eastAsia="Times New Roman" w:hAnsi="Arial" w:cs="Times New Roman"/>
      <w:sz w:val="20"/>
      <w:szCs w:val="20"/>
      <w:lang w:eastAsia="de-CH"/>
    </w:rPr>
  </w:style>
  <w:style w:type="paragraph" w:styleId="Titre1">
    <w:name w:val="heading 1"/>
    <w:aliases w:val="Überschrift 12"/>
    <w:basedOn w:val="Normal"/>
    <w:next w:val="Normal"/>
    <w:link w:val="Titre1Car"/>
    <w:qFormat/>
    <w:rsid w:val="00072C63"/>
    <w:pPr>
      <w:keepNext/>
      <w:numPr>
        <w:numId w:val="6"/>
      </w:numPr>
      <w:spacing w:before="280"/>
      <w:ind w:left="431" w:hanging="431"/>
      <w:outlineLvl w:val="0"/>
    </w:pPr>
    <w:rPr>
      <w:b/>
      <w:color w:val="E00032"/>
      <w:kern w:val="28"/>
    </w:rPr>
  </w:style>
  <w:style w:type="paragraph" w:styleId="Titre2">
    <w:name w:val="heading 2"/>
    <w:basedOn w:val="Normal"/>
    <w:next w:val="Normal"/>
    <w:link w:val="Titre2Car"/>
    <w:unhideWhenUsed/>
    <w:qFormat/>
    <w:rsid w:val="00102C9C"/>
    <w:pPr>
      <w:keepNext/>
      <w:numPr>
        <w:ilvl w:val="1"/>
        <w:numId w:val="6"/>
      </w:numPr>
      <w:tabs>
        <w:tab w:val="clear" w:pos="9072"/>
        <w:tab w:val="left" w:pos="567"/>
        <w:tab w:val="left" w:pos="1134"/>
        <w:tab w:val="right" w:pos="7229"/>
      </w:tabs>
      <w:spacing w:before="280"/>
      <w:ind w:left="578" w:hanging="578"/>
      <w:outlineLvl w:val="1"/>
    </w:pPr>
    <w:rPr>
      <w:rFonts w:cs="Arial"/>
      <w:b/>
    </w:rPr>
  </w:style>
  <w:style w:type="paragraph" w:styleId="Titre3">
    <w:name w:val="heading 3"/>
    <w:basedOn w:val="Normal"/>
    <w:next w:val="Normal"/>
    <w:link w:val="Titre3Car"/>
    <w:unhideWhenUsed/>
    <w:qFormat/>
    <w:rsid w:val="00102C9C"/>
    <w:pPr>
      <w:spacing w:before="280"/>
      <w:outlineLvl w:val="2"/>
    </w:pPr>
    <w:rPr>
      <w:b/>
      <w:lang w:val="en-US"/>
    </w:rPr>
  </w:style>
  <w:style w:type="paragraph" w:styleId="Titre4">
    <w:name w:val="heading 4"/>
    <w:basedOn w:val="Normal"/>
    <w:next w:val="Normal"/>
    <w:link w:val="Titre4Car"/>
    <w:unhideWhenUsed/>
    <w:rsid w:val="00ED04AD"/>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rsid w:val="00ED04AD"/>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rsid w:val="00ED04AD"/>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rsid w:val="00ED04A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ED04A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ED04A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240A"/>
    <w:pPr>
      <w:tabs>
        <w:tab w:val="center" w:pos="4536"/>
      </w:tabs>
    </w:pPr>
  </w:style>
  <w:style w:type="character" w:customStyle="1" w:styleId="En-tteCar">
    <w:name w:val="En-tête Car"/>
    <w:basedOn w:val="Policepardfaut"/>
    <w:link w:val="En-tte"/>
    <w:uiPriority w:val="99"/>
    <w:rsid w:val="0071240A"/>
  </w:style>
  <w:style w:type="paragraph" w:styleId="Pieddepage">
    <w:name w:val="footer"/>
    <w:basedOn w:val="Normal"/>
    <w:link w:val="PieddepageCar"/>
    <w:uiPriority w:val="99"/>
    <w:unhideWhenUsed/>
    <w:rsid w:val="0053015F"/>
    <w:pPr>
      <w:tabs>
        <w:tab w:val="center" w:pos="4536"/>
      </w:tabs>
    </w:pPr>
    <w:rPr>
      <w:sz w:val="16"/>
    </w:rPr>
  </w:style>
  <w:style w:type="character" w:customStyle="1" w:styleId="PieddepageCar">
    <w:name w:val="Pied de page Car"/>
    <w:basedOn w:val="Policepardfaut"/>
    <w:link w:val="Pieddepage"/>
    <w:uiPriority w:val="99"/>
    <w:rsid w:val="0053015F"/>
    <w:rPr>
      <w:rFonts w:ascii="Arial" w:eastAsia="Times New Roman" w:hAnsi="Arial" w:cs="Times New Roman"/>
      <w:sz w:val="16"/>
      <w:szCs w:val="20"/>
      <w:lang w:eastAsia="de-CH"/>
    </w:rPr>
  </w:style>
  <w:style w:type="paragraph" w:customStyle="1" w:styleId="FAKopfzeile">
    <w:name w:val="FA Kopfzeile"/>
    <w:autoRedefine/>
    <w:qFormat/>
    <w:rsid w:val="007F6381"/>
    <w:pPr>
      <w:pBdr>
        <w:bottom w:val="single" w:sz="4" w:space="10" w:color="E00032"/>
      </w:pBdr>
      <w:tabs>
        <w:tab w:val="left" w:pos="8146"/>
        <w:tab w:val="right" w:pos="9214"/>
      </w:tabs>
    </w:pPr>
    <w:rPr>
      <w:rFonts w:ascii="Arial" w:eastAsiaTheme="majorEastAsia" w:hAnsi="Arial" w:cs="Times New Roman (Überschriften"/>
      <w:noProof/>
      <w:color w:val="7030A0"/>
      <w:sz w:val="52"/>
      <w:szCs w:val="52"/>
      <w:u w:color="FF0000"/>
      <w:lang w:val="it-IT" w:eastAsia="de-DE"/>
    </w:rPr>
  </w:style>
  <w:style w:type="paragraph" w:customStyle="1" w:styleId="FATitel">
    <w:name w:val="FA Titel"/>
    <w:next w:val="Normal"/>
    <w:autoRedefine/>
    <w:qFormat/>
    <w:rsid w:val="00F120D9"/>
    <w:pPr>
      <w:tabs>
        <w:tab w:val="left" w:pos="851"/>
        <w:tab w:val="left" w:pos="7655"/>
      </w:tabs>
      <w:spacing w:before="240" w:after="120" w:line="288" w:lineRule="auto"/>
    </w:pPr>
    <w:rPr>
      <w:rFonts w:ascii="Arial" w:eastAsiaTheme="minorEastAsia" w:hAnsi="Arial" w:cs="Arial"/>
      <w:b/>
      <w:bCs/>
      <w:color w:val="E00032"/>
      <w:sz w:val="28"/>
      <w:szCs w:val="26"/>
      <w:lang w:val="de-DE" w:eastAsia="de-DE"/>
    </w:rPr>
  </w:style>
  <w:style w:type="character" w:customStyle="1" w:styleId="Titre1Car">
    <w:name w:val="Titre 1 Car"/>
    <w:aliases w:val="Überschrift 12 Car"/>
    <w:basedOn w:val="Policepardfaut"/>
    <w:link w:val="Titre1"/>
    <w:rsid w:val="00072C63"/>
    <w:rPr>
      <w:rFonts w:ascii="Arial" w:eastAsia="Times New Roman" w:hAnsi="Arial" w:cs="Times New Roman"/>
      <w:b/>
      <w:color w:val="E00032"/>
      <w:kern w:val="28"/>
      <w:sz w:val="20"/>
      <w:szCs w:val="20"/>
      <w:lang w:eastAsia="de-CH"/>
    </w:rPr>
  </w:style>
  <w:style w:type="character" w:customStyle="1" w:styleId="Titre2Car">
    <w:name w:val="Titre 2 Car"/>
    <w:basedOn w:val="Policepardfaut"/>
    <w:link w:val="Titre2"/>
    <w:rsid w:val="00102C9C"/>
    <w:rPr>
      <w:rFonts w:ascii="Arial" w:eastAsia="Times New Roman" w:hAnsi="Arial" w:cs="Arial"/>
      <w:b/>
      <w:sz w:val="20"/>
      <w:szCs w:val="20"/>
      <w:lang w:eastAsia="de-CH"/>
    </w:rPr>
  </w:style>
  <w:style w:type="paragraph" w:styleId="Paragraphedeliste">
    <w:name w:val="List Paragraph"/>
    <w:basedOn w:val="Normal"/>
    <w:link w:val="ParagraphedelisteCar"/>
    <w:uiPriority w:val="34"/>
    <w:qFormat/>
    <w:rsid w:val="006047F8"/>
    <w:pPr>
      <w:numPr>
        <w:numId w:val="1"/>
      </w:numPr>
      <w:tabs>
        <w:tab w:val="left" w:pos="567"/>
      </w:tabs>
      <w:spacing w:before="0"/>
      <w:ind w:left="357" w:hanging="357"/>
      <w:contextualSpacing/>
    </w:pPr>
  </w:style>
  <w:style w:type="character" w:customStyle="1" w:styleId="ParagraphedelisteCar">
    <w:name w:val="Paragraphe de liste Car"/>
    <w:basedOn w:val="Policepardfaut"/>
    <w:link w:val="Paragraphedeliste"/>
    <w:uiPriority w:val="34"/>
    <w:rsid w:val="006047F8"/>
    <w:rPr>
      <w:rFonts w:ascii="Arial" w:eastAsia="Times New Roman" w:hAnsi="Arial" w:cs="Times New Roman"/>
      <w:sz w:val="20"/>
      <w:szCs w:val="20"/>
      <w:lang w:eastAsia="de-CH"/>
    </w:rPr>
  </w:style>
  <w:style w:type="character" w:customStyle="1" w:styleId="Titre3Car">
    <w:name w:val="Titre 3 Car"/>
    <w:basedOn w:val="Policepardfaut"/>
    <w:link w:val="Titre3"/>
    <w:rsid w:val="00102C9C"/>
    <w:rPr>
      <w:rFonts w:ascii="Arial" w:eastAsia="Times New Roman" w:hAnsi="Arial" w:cs="Times New Roman"/>
      <w:b/>
      <w:sz w:val="20"/>
      <w:szCs w:val="20"/>
      <w:lang w:val="en-US" w:eastAsia="de-CH"/>
    </w:rPr>
  </w:style>
  <w:style w:type="character" w:customStyle="1" w:styleId="Titre4Car">
    <w:name w:val="Titre 4 Car"/>
    <w:basedOn w:val="Policepardfaut"/>
    <w:link w:val="Titre4"/>
    <w:rsid w:val="00ED04AD"/>
    <w:rPr>
      <w:rFonts w:asciiTheme="majorHAnsi" w:eastAsiaTheme="majorEastAsia" w:hAnsiTheme="majorHAnsi" w:cstheme="majorBidi"/>
      <w:i/>
      <w:iCs/>
      <w:color w:val="2E74B5" w:themeColor="accent1" w:themeShade="BF"/>
      <w:sz w:val="20"/>
      <w:szCs w:val="20"/>
      <w:lang w:eastAsia="de-CH"/>
    </w:rPr>
  </w:style>
  <w:style w:type="character" w:customStyle="1" w:styleId="Titre5Car">
    <w:name w:val="Titre 5 Car"/>
    <w:basedOn w:val="Policepardfaut"/>
    <w:link w:val="Titre5"/>
    <w:rsid w:val="00ED04AD"/>
    <w:rPr>
      <w:rFonts w:asciiTheme="majorHAnsi" w:eastAsiaTheme="majorEastAsia" w:hAnsiTheme="majorHAnsi" w:cstheme="majorBidi"/>
      <w:color w:val="2E74B5" w:themeColor="accent1" w:themeShade="BF"/>
      <w:sz w:val="20"/>
      <w:szCs w:val="20"/>
      <w:lang w:eastAsia="de-CH"/>
    </w:rPr>
  </w:style>
  <w:style w:type="character" w:customStyle="1" w:styleId="Titre6Car">
    <w:name w:val="Titre 6 Car"/>
    <w:basedOn w:val="Policepardfaut"/>
    <w:link w:val="Titre6"/>
    <w:rsid w:val="00ED04AD"/>
    <w:rPr>
      <w:rFonts w:asciiTheme="majorHAnsi" w:eastAsiaTheme="majorEastAsia" w:hAnsiTheme="majorHAnsi" w:cstheme="majorBidi"/>
      <w:color w:val="1F4D78" w:themeColor="accent1" w:themeShade="7F"/>
      <w:sz w:val="20"/>
      <w:szCs w:val="20"/>
      <w:lang w:eastAsia="de-CH"/>
    </w:rPr>
  </w:style>
  <w:style w:type="character" w:customStyle="1" w:styleId="Titre7Car">
    <w:name w:val="Titre 7 Car"/>
    <w:basedOn w:val="Policepardfaut"/>
    <w:link w:val="Titre7"/>
    <w:rsid w:val="00ED04AD"/>
    <w:rPr>
      <w:rFonts w:asciiTheme="majorHAnsi" w:eastAsiaTheme="majorEastAsia" w:hAnsiTheme="majorHAnsi" w:cstheme="majorBidi"/>
      <w:i/>
      <w:iCs/>
      <w:color w:val="1F4D78" w:themeColor="accent1" w:themeShade="7F"/>
      <w:sz w:val="20"/>
      <w:szCs w:val="20"/>
      <w:lang w:eastAsia="de-CH"/>
    </w:rPr>
  </w:style>
  <w:style w:type="character" w:customStyle="1" w:styleId="Titre8Car">
    <w:name w:val="Titre 8 Car"/>
    <w:basedOn w:val="Policepardfaut"/>
    <w:link w:val="Titre8"/>
    <w:semiHidden/>
    <w:rsid w:val="00ED04AD"/>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semiHidden/>
    <w:rsid w:val="00ED04AD"/>
    <w:rPr>
      <w:rFonts w:asciiTheme="majorHAnsi" w:eastAsiaTheme="majorEastAsia" w:hAnsiTheme="majorHAnsi" w:cstheme="majorBidi"/>
      <w:i/>
      <w:iCs/>
      <w:color w:val="272727" w:themeColor="text1" w:themeTint="D8"/>
      <w:sz w:val="21"/>
      <w:szCs w:val="21"/>
      <w:lang w:eastAsia="de-CH"/>
    </w:rPr>
  </w:style>
  <w:style w:type="table" w:styleId="Tableaucontemporain">
    <w:name w:val="Table Contemporary"/>
    <w:basedOn w:val="TableauNormal"/>
    <w:rsid w:val="00ED04AD"/>
    <w:pPr>
      <w:spacing w:before="60" w:after="60"/>
    </w:pPr>
    <w:rPr>
      <w:rFonts w:ascii="Times New Roman" w:eastAsia="Times New Roman" w:hAnsi="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ttedetabledesmatires">
    <w:name w:val="TOC Heading"/>
    <w:basedOn w:val="Titre1"/>
    <w:next w:val="Normal"/>
    <w:uiPriority w:val="39"/>
    <w:unhideWhenUsed/>
    <w:qFormat/>
    <w:rsid w:val="00ED04AD"/>
    <w:pPr>
      <w:keepLines/>
      <w:numPr>
        <w:numId w:val="0"/>
      </w:numPr>
      <w:spacing w:before="240" w:line="259" w:lineRule="auto"/>
      <w:outlineLvl w:val="9"/>
    </w:pPr>
    <w:rPr>
      <w:rFonts w:cs="Arial"/>
      <w:kern w:val="0"/>
      <w:lang w:val="de-DE" w:eastAsia="de-DE"/>
    </w:rPr>
  </w:style>
  <w:style w:type="paragraph" w:styleId="TM1">
    <w:name w:val="toc 1"/>
    <w:basedOn w:val="Normal"/>
    <w:next w:val="Normal"/>
    <w:autoRedefine/>
    <w:uiPriority w:val="39"/>
    <w:unhideWhenUsed/>
    <w:rsid w:val="00ED04AD"/>
    <w:pPr>
      <w:tabs>
        <w:tab w:val="clear" w:pos="9072"/>
        <w:tab w:val="left" w:pos="440"/>
        <w:tab w:val="right" w:leader="dot" w:pos="9060"/>
      </w:tabs>
      <w:spacing w:line="240" w:lineRule="auto"/>
      <w:ind w:left="425" w:hanging="425"/>
    </w:pPr>
  </w:style>
  <w:style w:type="character" w:styleId="Lienhypertexte">
    <w:name w:val="Hyperlink"/>
    <w:basedOn w:val="Policepardfaut"/>
    <w:uiPriority w:val="99"/>
    <w:rsid w:val="005F5251"/>
    <w:rPr>
      <w:color w:val="0563C1" w:themeColor="hyperlink"/>
      <w:u w:val="single"/>
    </w:rPr>
  </w:style>
  <w:style w:type="table" w:styleId="Grilledutableau">
    <w:name w:val="Table Grid"/>
    <w:aliases w:val="Tabellenraster Rot"/>
    <w:basedOn w:val="TableauNormal"/>
    <w:uiPriority w:val="39"/>
    <w:rsid w:val="00970448"/>
    <w:rPr>
      <w:rFonts w:ascii="Arial" w:hAnsi="Arial"/>
      <w:color w:val="000000" w:themeColor="text1"/>
      <w:sz w:val="20"/>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customStyle="1" w:styleId="FA-Tabelle">
    <w:name w:val="FA-Tabelle"/>
    <w:basedOn w:val="Normal"/>
    <w:link w:val="FA-TabelleZchn"/>
    <w:qFormat/>
    <w:rsid w:val="00BC0738"/>
    <w:pPr>
      <w:tabs>
        <w:tab w:val="left" w:pos="709"/>
      </w:tabs>
      <w:spacing w:before="40" w:line="210" w:lineRule="atLeast"/>
    </w:pPr>
    <w:rPr>
      <w:sz w:val="19"/>
    </w:rPr>
  </w:style>
  <w:style w:type="character" w:customStyle="1" w:styleId="FA-TabelleZchn">
    <w:name w:val="FA-Tabelle Zchn"/>
    <w:basedOn w:val="Policepardfaut"/>
    <w:link w:val="FA-Tabelle"/>
    <w:rsid w:val="00BC0738"/>
    <w:rPr>
      <w:rFonts w:ascii="Arial" w:eastAsia="Times New Roman" w:hAnsi="Arial" w:cs="Times New Roman"/>
      <w:sz w:val="19"/>
      <w:szCs w:val="20"/>
      <w:lang w:eastAsia="de-CH"/>
    </w:rPr>
  </w:style>
  <w:style w:type="paragraph" w:customStyle="1" w:styleId="FAHeadline">
    <w:name w:val="FA Headline"/>
    <w:basedOn w:val="FATitel"/>
    <w:next w:val="FATitel"/>
    <w:autoRedefine/>
    <w:qFormat/>
    <w:rsid w:val="00A75DC2"/>
    <w:pPr>
      <w:spacing w:before="560" w:after="560" w:line="560" w:lineRule="atLeast"/>
    </w:pPr>
    <w:rPr>
      <w:b w:val="0"/>
      <w:sz w:val="56"/>
      <w:szCs w:val="56"/>
    </w:rPr>
  </w:style>
  <w:style w:type="character" w:customStyle="1" w:styleId="FOHeadlinegrau">
    <w:name w:val="FO Headline grau"/>
    <w:basedOn w:val="Policepardfaut"/>
    <w:uiPriority w:val="1"/>
    <w:rsid w:val="003930F5"/>
    <w:rPr>
      <w:color w:val="808080" w:themeColor="background1" w:themeShade="80"/>
    </w:rPr>
  </w:style>
  <w:style w:type="paragraph" w:customStyle="1" w:styleId="FA-TabelleRot">
    <w:name w:val="FA-Tabelle Rot"/>
    <w:basedOn w:val="FA-Tabelle"/>
    <w:link w:val="FA-TabelleRotZchn"/>
    <w:qFormat/>
    <w:rsid w:val="00B53555"/>
  </w:style>
  <w:style w:type="character" w:customStyle="1" w:styleId="FA-TabelleRotZchn">
    <w:name w:val="FA-Tabelle Rot Zchn"/>
    <w:basedOn w:val="FA-TabelleZchn"/>
    <w:link w:val="FA-TabelleRot"/>
    <w:rsid w:val="00B53555"/>
    <w:rPr>
      <w:rFonts w:ascii="Arial" w:eastAsia="Times New Roman" w:hAnsi="Arial" w:cs="Times New Roman"/>
      <w:sz w:val="19"/>
      <w:szCs w:val="20"/>
      <w:lang w:eastAsia="de-CH"/>
    </w:rPr>
  </w:style>
  <w:style w:type="numbering" w:customStyle="1" w:styleId="AktuelleListe1">
    <w:name w:val="Aktuelle Liste1"/>
    <w:uiPriority w:val="99"/>
    <w:rsid w:val="00970448"/>
    <w:pPr>
      <w:numPr>
        <w:numId w:val="9"/>
      </w:numPr>
    </w:pPr>
  </w:style>
  <w:style w:type="paragraph" w:customStyle="1" w:styleId="FALegende">
    <w:name w:val="FA Legende"/>
    <w:autoRedefine/>
    <w:qFormat/>
    <w:rsid w:val="006C6C16"/>
    <w:pPr>
      <w:spacing w:before="280"/>
    </w:pPr>
    <w:rPr>
      <w:rFonts w:ascii="Arial" w:eastAsiaTheme="minorEastAsia" w:hAnsi="Arial" w:cs="ArialMT"/>
      <w:color w:val="000000"/>
      <w:sz w:val="16"/>
      <w:szCs w:val="16"/>
      <w:lang w:val="de-DE" w:eastAsia="de-DE"/>
    </w:rPr>
  </w:style>
  <w:style w:type="paragraph" w:customStyle="1" w:styleId="FAFusszeile">
    <w:name w:val="FA Fusszeile"/>
    <w:basedOn w:val="Pieddepage"/>
    <w:autoRedefine/>
    <w:qFormat/>
    <w:rsid w:val="00BD05B4"/>
    <w:pPr>
      <w:framePr w:wrap="around" w:vAnchor="text" w:hAnchor="margin" w:xAlign="right" w:y="1"/>
      <w:pBdr>
        <w:top w:val="single" w:sz="4" w:space="10" w:color="E00032"/>
      </w:pBdr>
      <w:tabs>
        <w:tab w:val="clear" w:pos="4536"/>
      </w:tabs>
    </w:pPr>
    <w:rPr>
      <w:rFonts w:cs="Arial"/>
      <w:sz w:val="20"/>
      <w:szCs w:val="17"/>
    </w:rPr>
  </w:style>
  <w:style w:type="paragraph" w:customStyle="1" w:styleId="FAHeadlineGrau">
    <w:name w:val="FA Headline Grau"/>
    <w:next w:val="Normal"/>
    <w:autoRedefine/>
    <w:qFormat/>
    <w:rsid w:val="00C65FF0"/>
    <w:pPr>
      <w:keepNext/>
      <w:spacing w:before="320" w:after="280"/>
    </w:pPr>
    <w:rPr>
      <w:rFonts w:ascii="Arial" w:eastAsiaTheme="minorEastAsia" w:hAnsi="Arial" w:cs="ArialMT"/>
      <w:bCs/>
      <w:color w:val="000000" w:themeColor="text1"/>
      <w:sz w:val="52"/>
      <w:szCs w:val="52"/>
      <w:lang w:val="de-DE" w:eastAsia="de-DE"/>
    </w:rPr>
  </w:style>
  <w:style w:type="paragraph" w:customStyle="1" w:styleId="FAKopfzeileA3">
    <w:name w:val="FA Kopfzeile A3"/>
    <w:autoRedefine/>
    <w:qFormat/>
    <w:rsid w:val="00444AAD"/>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eastAsia="de-DE"/>
    </w:rPr>
  </w:style>
  <w:style w:type="paragraph" w:customStyle="1" w:styleId="FAHeadlineA3">
    <w:name w:val="FA Headline A3"/>
    <w:basedOn w:val="FAHeadlineGrau"/>
    <w:autoRedefine/>
    <w:qFormat/>
    <w:rsid w:val="00444AAD"/>
    <w:rPr>
      <w:sz w:val="72"/>
    </w:rPr>
  </w:style>
  <w:style w:type="paragraph" w:styleId="Citation">
    <w:name w:val="Quote"/>
    <w:basedOn w:val="Normal"/>
    <w:next w:val="Normal"/>
    <w:link w:val="CitationCar"/>
    <w:uiPriority w:val="29"/>
    <w:qFormat/>
    <w:rsid w:val="00AC19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C1900"/>
    <w:rPr>
      <w:rFonts w:ascii="Arial" w:eastAsia="Times New Roman" w:hAnsi="Arial" w:cs="Times New Roman"/>
      <w:i/>
      <w:iCs/>
      <w:color w:val="404040" w:themeColor="text1" w:themeTint="BF"/>
      <w:sz w:val="20"/>
      <w:szCs w:val="20"/>
      <w:lang w:eastAsia="de-CH"/>
    </w:rPr>
  </w:style>
  <w:style w:type="character" w:styleId="Mentionnonrsolue">
    <w:name w:val="Unresolved Mention"/>
    <w:basedOn w:val="Policepardfaut"/>
    <w:uiPriority w:val="99"/>
    <w:semiHidden/>
    <w:unhideWhenUsed/>
    <w:rsid w:val="00BE062A"/>
    <w:rPr>
      <w:color w:val="605E5C"/>
      <w:shd w:val="clear" w:color="auto" w:fill="E1DFDD"/>
    </w:rPr>
  </w:style>
  <w:style w:type="paragraph" w:customStyle="1" w:styleId="Default">
    <w:name w:val="Default"/>
    <w:rsid w:val="00052D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018">
      <w:bodyDiv w:val="1"/>
      <w:marLeft w:val="0"/>
      <w:marRight w:val="0"/>
      <w:marTop w:val="0"/>
      <w:marBottom w:val="0"/>
      <w:divBdr>
        <w:top w:val="none" w:sz="0" w:space="0" w:color="auto"/>
        <w:left w:val="none" w:sz="0" w:space="0" w:color="auto"/>
        <w:bottom w:val="none" w:sz="0" w:space="0" w:color="auto"/>
        <w:right w:val="none" w:sz="0" w:space="0" w:color="auto"/>
      </w:divBdr>
    </w:div>
    <w:div w:id="1487093981">
      <w:bodyDiv w:val="1"/>
      <w:marLeft w:val="0"/>
      <w:marRight w:val="0"/>
      <w:marTop w:val="0"/>
      <w:marBottom w:val="0"/>
      <w:divBdr>
        <w:top w:val="none" w:sz="0" w:space="0" w:color="auto"/>
        <w:left w:val="none" w:sz="0" w:space="0" w:color="auto"/>
        <w:bottom w:val="none" w:sz="0" w:space="0" w:color="auto"/>
        <w:right w:val="none" w:sz="0" w:space="0" w:color="auto"/>
      </w:divBdr>
    </w:div>
    <w:div w:id="20297455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F66D5F76960F45837B3660FAB4B6CE" ma:contentTypeVersion="16" ma:contentTypeDescription="Creare un nuovo documento." ma:contentTypeScope="" ma:versionID="ecb9b57926c167cf0d6611ae327b3cc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72cf993e205cf902b36f3522f0747352"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F766-3A14-41BE-9F94-3D4DE80D4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A80BF-BAB9-413C-8D5E-A7BB34E920C5}">
  <ds:schemaRefs>
    <ds:schemaRef ds:uri="http://schemas.microsoft.com/sharepoint/v3/contenttype/forms"/>
  </ds:schemaRefs>
</ds:datastoreItem>
</file>

<file path=customXml/itemProps3.xml><?xml version="1.0" encoding="utf-8"?>
<ds:datastoreItem xmlns:ds="http://schemas.openxmlformats.org/officeDocument/2006/customXml" ds:itemID="{00B24DA6-A133-4BD9-AB8C-286D0006BD39}"/>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Fastenopfer</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Lepori</dc:creator>
  <cp:keywords/>
  <dc:description/>
  <cp:lastModifiedBy>Daria Lepori</cp:lastModifiedBy>
  <cp:revision>3</cp:revision>
  <cp:lastPrinted>2024-12-04T08:35:00Z</cp:lastPrinted>
  <dcterms:created xsi:type="dcterms:W3CDTF">2024-12-04T16:49:00Z</dcterms:created>
  <dcterms:modified xsi:type="dcterms:W3CDTF">2024-12-05T08:50:00Z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